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0DEF" w:rsidRDefault="00882949">
      <w:r>
        <w:rPr>
          <w:noProof/>
          <w:lang w:eastAsia="fr-FR"/>
        </w:rPr>
        <w:drawing>
          <wp:inline distT="0" distB="0" distL="0" distR="0">
            <wp:extent cx="10877550" cy="1543050"/>
            <wp:effectExtent l="19050" t="0" r="0" b="0"/>
            <wp:docPr id="1" name="Image 1" descr="bandeau-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ndeau-word"/>
                    <pic:cNvPicPr>
                      <a:picLocks noChangeAspect="1" noChangeArrowheads="1"/>
                    </pic:cNvPicPr>
                  </pic:nvPicPr>
                  <pic:blipFill>
                    <a:blip r:embed="rId4" cstate="print"/>
                    <a:srcRect/>
                    <a:stretch>
                      <a:fillRect/>
                    </a:stretch>
                  </pic:blipFill>
                  <pic:spPr bwMode="auto">
                    <a:xfrm>
                      <a:off x="0" y="0"/>
                      <a:ext cx="10877550" cy="1543050"/>
                    </a:xfrm>
                    <a:prstGeom prst="rect">
                      <a:avLst/>
                    </a:prstGeom>
                    <a:noFill/>
                    <a:ln w="9525">
                      <a:noFill/>
                      <a:miter lim="800000"/>
                      <a:headEnd/>
                      <a:tailEnd/>
                    </a:ln>
                  </pic:spPr>
                </pic:pic>
              </a:graphicData>
            </a:graphic>
          </wp:inline>
        </w:drawing>
      </w:r>
    </w:p>
    <w:p w:rsidR="00790DEF" w:rsidRDefault="008F7C4B">
      <w:r>
        <w:rPr>
          <w:noProof/>
          <w:lang w:eastAsia="fr-FR"/>
        </w:rPr>
        <w:pict>
          <v:shapetype id="_x0000_t202" coordsize="21600,21600" o:spt="202" path="m,l,21600r21600,l21600,xe">
            <v:stroke joinstyle="miter"/>
            <v:path gradientshapeok="t" o:connecttype="rect"/>
          </v:shapetype>
          <v:shape id="Zone de texte 2" o:spid="_x0000_s1027" type="#_x0000_t202" style="position:absolute;margin-left:477pt;margin-top:9.7pt;width:341.25pt;height:115.2pt;z-index:251652608;visibility:visible" stroked="f">
            <v:textbox style="mso-fit-shape-to-text:t">
              <w:txbxContent>
                <w:p w:rsidR="005074E2" w:rsidRDefault="005074E2" w:rsidP="005074E2">
                  <w:pPr>
                    <w:pStyle w:val="BasicParagraph"/>
                    <w:suppressAutoHyphens/>
                    <w:spacing w:line="240" w:lineRule="auto"/>
                    <w:jc w:val="right"/>
                    <w:rPr>
                      <w:rFonts w:ascii="Gotham Narrow Black" w:hAnsi="Gotham Narrow Black" w:cs="Gotham Narrow Black"/>
                      <w:color w:val="ABC952"/>
                      <w:sz w:val="60"/>
                      <w:szCs w:val="60"/>
                    </w:rPr>
                  </w:pPr>
                  <w:r>
                    <w:rPr>
                      <w:rFonts w:ascii="Gotham Narrow Black" w:hAnsi="Gotham Narrow Black" w:cs="Gotham Narrow Black"/>
                      <w:caps/>
                      <w:color w:val="ABC952"/>
                      <w:sz w:val="60"/>
                      <w:szCs w:val="60"/>
                    </w:rPr>
                    <w:t>D</w:t>
                  </w:r>
                  <w:r>
                    <w:rPr>
                      <w:rFonts w:ascii="Gotham Narrow Black" w:hAnsi="Gotham Narrow Black" w:cs="Gotham Narrow Black"/>
                      <w:color w:val="ABC952"/>
                      <w:sz w:val="60"/>
                      <w:szCs w:val="60"/>
                    </w:rPr>
                    <w:t xml:space="preserve">u </w:t>
                  </w:r>
                  <w:r w:rsidR="00790DEF" w:rsidRPr="00693F40">
                    <w:rPr>
                      <w:rFonts w:ascii="Gotham Narrow Black" w:hAnsi="Gotham Narrow Black" w:cs="Gotham Narrow Black"/>
                      <w:color w:val="ABC952"/>
                      <w:sz w:val="60"/>
                      <w:szCs w:val="60"/>
                    </w:rPr>
                    <w:t>2</w:t>
                  </w:r>
                  <w:r>
                    <w:rPr>
                      <w:rFonts w:ascii="Gotham Narrow Black" w:hAnsi="Gotham Narrow Black" w:cs="Gotham Narrow Black"/>
                      <w:color w:val="ABC952"/>
                      <w:sz w:val="60"/>
                      <w:szCs w:val="60"/>
                    </w:rPr>
                    <w:t>7</w:t>
                  </w:r>
                  <w:r w:rsidR="00790DEF" w:rsidRPr="00693F40">
                    <w:rPr>
                      <w:rFonts w:ascii="Gotham Narrow Black" w:hAnsi="Gotham Narrow Black" w:cs="Gotham Narrow Black"/>
                      <w:color w:val="ABC952"/>
                      <w:sz w:val="60"/>
                      <w:szCs w:val="60"/>
                    </w:rPr>
                    <w:t xml:space="preserve"> novembre </w:t>
                  </w:r>
                </w:p>
                <w:p w:rsidR="00790DEF" w:rsidRPr="002623EE" w:rsidRDefault="005074E2" w:rsidP="005074E2">
                  <w:pPr>
                    <w:pStyle w:val="BasicParagraph"/>
                    <w:suppressAutoHyphens/>
                    <w:spacing w:line="240" w:lineRule="auto"/>
                    <w:jc w:val="right"/>
                    <w:rPr>
                      <w:rFonts w:ascii="Gotham Narrow Black" w:hAnsi="Gotham Narrow Black" w:cs="Gotham Narrow Black"/>
                      <w:color w:val="6482C1"/>
                      <w:sz w:val="60"/>
                      <w:szCs w:val="60"/>
                    </w:rPr>
                  </w:pPr>
                  <w:r>
                    <w:rPr>
                      <w:rFonts w:ascii="Gotham Narrow Black" w:hAnsi="Gotham Narrow Black" w:cs="Gotham Narrow Black"/>
                      <w:color w:val="ABC952"/>
                      <w:sz w:val="60"/>
                      <w:szCs w:val="60"/>
                    </w:rPr>
                    <w:t>au</w:t>
                  </w:r>
                  <w:r w:rsidR="00790DEF" w:rsidRPr="00693F40">
                    <w:rPr>
                      <w:rFonts w:ascii="Gotham Narrow Black" w:hAnsi="Gotham Narrow Black" w:cs="Gotham Narrow Black"/>
                      <w:color w:val="ABC952"/>
                      <w:sz w:val="60"/>
                      <w:szCs w:val="60"/>
                    </w:rPr>
                    <w:t xml:space="preserve"> 4</w:t>
                  </w:r>
                  <w:r w:rsidR="002623EE" w:rsidRPr="00693F40">
                    <w:rPr>
                      <w:rFonts w:ascii="Gotham Narrow Black" w:hAnsi="Gotham Narrow Black" w:cs="Gotham Narrow Black"/>
                      <w:color w:val="ABC952"/>
                      <w:sz w:val="60"/>
                      <w:szCs w:val="60"/>
                    </w:rPr>
                    <w:t xml:space="preserve"> </w:t>
                  </w:r>
                  <w:r w:rsidR="00790DEF" w:rsidRPr="00693F40">
                    <w:rPr>
                      <w:rFonts w:ascii="Gotham Narrow Black" w:hAnsi="Gotham Narrow Black" w:cs="Gotham Narrow Black"/>
                      <w:color w:val="ABC952"/>
                      <w:sz w:val="60"/>
                      <w:szCs w:val="60"/>
                    </w:rPr>
                    <w:t>décembre 2014,</w:t>
                  </w:r>
                  <w:r w:rsidR="00790DEF" w:rsidRPr="002623EE">
                    <w:rPr>
                      <w:rFonts w:ascii="Gotham Narrow Black" w:hAnsi="Gotham Narrow Black" w:cs="Gotham Narrow Black"/>
                      <w:color w:val="6482C1"/>
                      <w:sz w:val="60"/>
                      <w:szCs w:val="60"/>
                    </w:rPr>
                    <w:t xml:space="preserve"> </w:t>
                  </w:r>
                  <w:r w:rsidR="00790DEF" w:rsidRPr="002623EE">
                    <w:rPr>
                      <w:rFonts w:ascii="Gotham Narrow Black" w:hAnsi="Gotham Narrow Black" w:cs="Gotham Narrow Black"/>
                      <w:color w:val="6482C1"/>
                      <w:sz w:val="60"/>
                      <w:szCs w:val="60"/>
                    </w:rPr>
                    <w:br/>
                  </w:r>
                  <w:r w:rsidR="00790DEF" w:rsidRPr="002623EE">
                    <w:rPr>
                      <w:rFonts w:ascii="Gotham Narrow Black" w:hAnsi="Gotham Narrow Black" w:cs="Gotham Narrow Black"/>
                      <w:color w:val="FF6600"/>
                      <w:sz w:val="60"/>
                      <w:szCs w:val="60"/>
                    </w:rPr>
                    <w:t xml:space="preserve">je vote </w:t>
                  </w:r>
                  <w:r>
                    <w:rPr>
                      <w:rFonts w:ascii="Gotham Narrow Black" w:hAnsi="Gotham Narrow Black" w:cs="Gotham Narrow Black"/>
                      <w:color w:val="FF6600"/>
                      <w:sz w:val="60"/>
                      <w:szCs w:val="60"/>
                    </w:rPr>
                    <w:t>S</w:t>
                  </w:r>
                  <w:r w:rsidR="00790DEF" w:rsidRPr="002623EE">
                    <w:rPr>
                      <w:rFonts w:ascii="Gotham Narrow Black" w:hAnsi="Gotham Narrow Black" w:cs="Gotham Narrow Black"/>
                      <w:color w:val="FF6600"/>
                      <w:sz w:val="60"/>
                      <w:szCs w:val="60"/>
                    </w:rPr>
                    <w:t>gen-</w:t>
                  </w:r>
                  <w:r>
                    <w:rPr>
                      <w:rFonts w:ascii="Gotham Narrow Black" w:hAnsi="Gotham Narrow Black" w:cs="Gotham Narrow Black"/>
                      <w:color w:val="FF6600"/>
                      <w:sz w:val="60"/>
                      <w:szCs w:val="60"/>
                    </w:rPr>
                    <w:t>CFDT</w:t>
                  </w:r>
                  <w:r w:rsidR="00790DEF" w:rsidRPr="002623EE">
                    <w:rPr>
                      <w:rFonts w:ascii="Gotham Narrow Black" w:hAnsi="Gotham Narrow Black" w:cs="Gotham Narrow Black"/>
                      <w:color w:val="FF6600"/>
                      <w:sz w:val="60"/>
                      <w:szCs w:val="60"/>
                    </w:rPr>
                    <w:t xml:space="preserve"> !</w:t>
                  </w:r>
                </w:p>
              </w:txbxContent>
            </v:textbox>
          </v:shape>
        </w:pict>
      </w:r>
      <w:r w:rsidR="00882949">
        <w:rPr>
          <w:noProof/>
          <w:lang w:eastAsia="fr-FR"/>
        </w:rPr>
        <w:drawing>
          <wp:anchor distT="0" distB="0" distL="114300" distR="114300" simplePos="0" relativeHeight="251660800" behindDoc="0" locked="0" layoutInCell="1" allowOverlap="1">
            <wp:simplePos x="0" y="0"/>
            <wp:positionH relativeFrom="column">
              <wp:posOffset>5010150</wp:posOffset>
            </wp:positionH>
            <wp:positionV relativeFrom="paragraph">
              <wp:posOffset>184150</wp:posOffset>
            </wp:positionV>
            <wp:extent cx="1375410" cy="1375410"/>
            <wp:effectExtent l="19050" t="0" r="0" b="0"/>
            <wp:wrapNone/>
            <wp:docPr id="17" name="Image 17" descr="Push ordi 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Push ordi vert"/>
                    <pic:cNvPicPr>
                      <a:picLocks noChangeAspect="1" noChangeArrowheads="1"/>
                    </pic:cNvPicPr>
                  </pic:nvPicPr>
                  <pic:blipFill>
                    <a:blip r:embed="rId5" cstate="print"/>
                    <a:srcRect/>
                    <a:stretch>
                      <a:fillRect/>
                    </a:stretch>
                  </pic:blipFill>
                  <pic:spPr bwMode="auto">
                    <a:xfrm>
                      <a:off x="0" y="0"/>
                      <a:ext cx="1375410" cy="1375410"/>
                    </a:xfrm>
                    <a:prstGeom prst="rect">
                      <a:avLst/>
                    </a:prstGeom>
                    <a:noFill/>
                    <a:ln w="9525">
                      <a:noFill/>
                      <a:miter lim="800000"/>
                      <a:headEnd/>
                      <a:tailEnd/>
                    </a:ln>
                  </pic:spPr>
                </pic:pic>
              </a:graphicData>
            </a:graphic>
          </wp:anchor>
        </w:drawing>
      </w:r>
      <w:r>
        <w:rPr>
          <w:noProof/>
          <w:lang w:eastAsia="fr-FR"/>
        </w:rPr>
        <w:pict>
          <v:shape id="_x0000_s1029" type="#_x0000_t202" style="position:absolute;margin-left:28.5pt;margin-top:16pt;width:379.5pt;height:114.15pt;z-index:251651584;visibility:visible;mso-position-horizontal-relative:text;mso-position-vertical-relative:text" stroked="f">
            <v:textbox>
              <w:txbxContent>
                <w:p w:rsidR="00790DEF" w:rsidRPr="005074E2" w:rsidRDefault="00693F40" w:rsidP="00DF467C">
                  <w:pPr>
                    <w:pStyle w:val="BasicParagraph"/>
                    <w:suppressAutoHyphens/>
                    <w:spacing w:line="240" w:lineRule="auto"/>
                    <w:rPr>
                      <w:rFonts w:ascii="Gotham Narrow Black" w:hAnsi="Gotham Narrow Black" w:cs="Gotham Narrow Black"/>
                      <w:caps/>
                      <w:color w:val="ABC952"/>
                      <w:sz w:val="56"/>
                      <w:szCs w:val="56"/>
                    </w:rPr>
                  </w:pPr>
                  <w:r w:rsidRPr="005074E2">
                    <w:rPr>
                      <w:rFonts w:ascii="Gotham Narrow Black" w:hAnsi="Gotham Narrow Black" w:cs="Gotham Narrow Black"/>
                      <w:caps/>
                      <w:color w:val="ABC952"/>
                      <w:sz w:val="56"/>
                      <w:szCs w:val="56"/>
                    </w:rPr>
                    <w:t xml:space="preserve">COMITé </w:t>
                  </w:r>
                  <w:r w:rsidR="005074E2" w:rsidRPr="005074E2">
                    <w:rPr>
                      <w:rFonts w:ascii="Gotham Narrow Black" w:hAnsi="Gotham Narrow Black" w:cs="Gotham Narrow Black"/>
                      <w:caps/>
                      <w:color w:val="ABC952"/>
                      <w:sz w:val="56"/>
                      <w:szCs w:val="56"/>
                    </w:rPr>
                    <w:t>t</w:t>
                  </w:r>
                  <w:r w:rsidRPr="005074E2">
                    <w:rPr>
                      <w:rFonts w:ascii="Gotham Narrow Black" w:hAnsi="Gotham Narrow Black" w:cs="Gotham Narrow Black"/>
                      <w:caps/>
                      <w:color w:val="ABC952"/>
                      <w:sz w:val="56"/>
                      <w:szCs w:val="56"/>
                    </w:rPr>
                    <w:t xml:space="preserve">echnique </w:t>
                  </w:r>
                  <w:r w:rsidR="005074E2">
                    <w:rPr>
                      <w:rFonts w:ascii="Gotham Narrow Black" w:hAnsi="Gotham Narrow Black" w:cs="Gotham Narrow Black"/>
                      <w:caps/>
                      <w:color w:val="ABC952"/>
                      <w:sz w:val="56"/>
                      <w:szCs w:val="56"/>
                    </w:rPr>
                    <w:t xml:space="preserve">acadÉmique </w:t>
                  </w:r>
                  <w:r w:rsidRPr="005074E2">
                    <w:rPr>
                      <w:rFonts w:ascii="Gotham Narrow Black" w:hAnsi="Gotham Narrow Black" w:cs="Gotham Narrow Black"/>
                      <w:caps/>
                      <w:color w:val="ABC952"/>
                      <w:sz w:val="56"/>
                      <w:szCs w:val="56"/>
                    </w:rPr>
                    <w:t>de</w:t>
                  </w:r>
                  <w:r w:rsidR="005074E2">
                    <w:rPr>
                      <w:rFonts w:ascii="Gotham Narrow Black" w:hAnsi="Gotham Narrow Black" w:cs="Gotham Narrow Black"/>
                      <w:caps/>
                      <w:color w:val="ABC952"/>
                      <w:sz w:val="56"/>
                      <w:szCs w:val="56"/>
                    </w:rPr>
                    <w:t xml:space="preserve"> l’Éducation nationale</w:t>
                  </w:r>
                </w:p>
              </w:txbxContent>
            </v:textbox>
          </v:shape>
        </w:pict>
      </w:r>
    </w:p>
    <w:p w:rsidR="00790DEF" w:rsidRDefault="00790DEF"/>
    <w:p w:rsidR="00790DEF" w:rsidRDefault="00790DEF"/>
    <w:p w:rsidR="00790DEF" w:rsidRDefault="00790DEF"/>
    <w:p w:rsidR="00790DEF" w:rsidRDefault="00790DEF"/>
    <w:p w:rsidR="00790DEF" w:rsidRDefault="00F03108">
      <w:r>
        <w:rPr>
          <w:noProof/>
          <w:lang w:eastAsia="fr-FR"/>
        </w:rPr>
        <w:pict>
          <v:shape id="_x0000_s1030" type="#_x0000_t202" style="position:absolute;margin-left:27.75pt;margin-top:17.45pt;width:516.75pt;height:286.5pt;z-index:251653632;visibility:visible" stroked="f">
            <v:textbox style="mso-next-textbox:#_x0000_s1030">
              <w:txbxContent>
                <w:p w:rsidR="000A338E" w:rsidRPr="008F7C4B" w:rsidRDefault="000A338E" w:rsidP="000A338E">
                  <w:pPr>
                    <w:spacing w:after="0"/>
                    <w:rPr>
                      <w:rFonts w:ascii="Gotham Narrow Bold" w:hAnsi="Gotham Narrow Bold"/>
                      <w:caps/>
                      <w:color w:val="E15C12"/>
                      <w:sz w:val="26"/>
                      <w:szCs w:val="26"/>
                    </w:rPr>
                  </w:pPr>
                  <w:r w:rsidRPr="008F7C4B">
                    <w:rPr>
                      <w:rFonts w:ascii="Gotham Narrow Bold" w:hAnsi="Gotham Narrow Bold"/>
                      <w:caps/>
                      <w:color w:val="E15C12"/>
                      <w:sz w:val="26"/>
                      <w:szCs w:val="26"/>
                    </w:rPr>
                    <w:t>Le Sgen-CFDT s’engage pour obtenir des avancées pour les personnels</w:t>
                  </w:r>
                </w:p>
                <w:p w:rsidR="000A338E" w:rsidRPr="000A338E" w:rsidRDefault="000A338E" w:rsidP="000A338E">
                  <w:pPr>
                    <w:spacing w:after="0"/>
                    <w:rPr>
                      <w:rFonts w:ascii="Gotham Narrow Medium" w:hAnsi="Gotham Narrow Medium"/>
                    </w:rPr>
                  </w:pPr>
                </w:p>
                <w:p w:rsidR="000A338E" w:rsidRPr="008F7C4B" w:rsidRDefault="000A338E" w:rsidP="000A338E">
                  <w:pPr>
                    <w:spacing w:after="0"/>
                    <w:rPr>
                      <w:rFonts w:ascii="Gotham Narrow Medium" w:hAnsi="Gotham Narrow Medium"/>
                      <w:b/>
                      <w:sz w:val="24"/>
                      <w:szCs w:val="24"/>
                    </w:rPr>
                  </w:pPr>
                  <w:r w:rsidRPr="008F7C4B">
                    <w:rPr>
                      <w:rFonts w:ascii="Gotham Narrow Medium" w:hAnsi="Gotham Narrow Medium"/>
                      <w:b/>
                      <w:sz w:val="24"/>
                      <w:szCs w:val="24"/>
                    </w:rPr>
                    <w:t>Les élections des représentants des organisations syndicales au Comité technique ministériel se déroulent en décembre 2014. Tous les personnels votent, qu’ils soient titulaires, stagiaires ou contractuels.</w:t>
                  </w:r>
                </w:p>
                <w:p w:rsidR="000A338E" w:rsidRPr="008F7C4B" w:rsidRDefault="000A338E" w:rsidP="000A338E">
                  <w:pPr>
                    <w:spacing w:after="0"/>
                    <w:rPr>
                      <w:rFonts w:ascii="Gotham Narrow Medium" w:hAnsi="Gotham Narrow Medium"/>
                      <w:b/>
                      <w:sz w:val="24"/>
                      <w:szCs w:val="24"/>
                    </w:rPr>
                  </w:pPr>
                  <w:r w:rsidRPr="008F7C4B">
                    <w:rPr>
                      <w:rFonts w:ascii="Gotham Narrow Medium" w:hAnsi="Gotham Narrow Medium"/>
                      <w:b/>
                      <w:sz w:val="24"/>
                      <w:szCs w:val="24"/>
                    </w:rPr>
                    <w:t>Le Sgen-CFDT défend un projet ambitieux pour l’École, qui allie l’efficacité et la bienveillance, la volonté de faire réussir tous les élèves et la nécessité d’améliorer les conditions de travail des personnels, et met l’élève et les apprentissages au cœur de ses missions et de son organisation.</w:t>
                  </w:r>
                </w:p>
                <w:p w:rsidR="000A338E" w:rsidRPr="008F7C4B" w:rsidRDefault="000A338E" w:rsidP="000A338E">
                  <w:pPr>
                    <w:spacing w:after="0"/>
                    <w:rPr>
                      <w:rFonts w:ascii="Gotham Narrow Medium" w:hAnsi="Gotham Narrow Medium"/>
                      <w:b/>
                      <w:sz w:val="24"/>
                      <w:szCs w:val="24"/>
                    </w:rPr>
                  </w:pPr>
                </w:p>
                <w:p w:rsidR="000A338E" w:rsidRPr="008F7C4B" w:rsidRDefault="000A338E" w:rsidP="000A338E">
                  <w:pPr>
                    <w:spacing w:after="0"/>
                    <w:rPr>
                      <w:rFonts w:ascii="Gotham Narrow Medium" w:hAnsi="Gotham Narrow Medium"/>
                      <w:b/>
                      <w:sz w:val="24"/>
                      <w:szCs w:val="24"/>
                    </w:rPr>
                  </w:pPr>
                  <w:r w:rsidRPr="008F7C4B">
                    <w:rPr>
                      <w:rFonts w:ascii="Gotham Narrow Medium" w:hAnsi="Gotham Narrow Medium"/>
                      <w:b/>
                      <w:sz w:val="24"/>
                      <w:szCs w:val="24"/>
                    </w:rPr>
                    <w:t>Le Sgen-CFDT est depuis longtemps inscrit dans une logique de dialogue social et de négociation pour transformer l’École, le travail et la société.</w:t>
                  </w:r>
                </w:p>
                <w:p w:rsidR="00790DEF" w:rsidRDefault="000A338E" w:rsidP="000A338E">
                  <w:pPr>
                    <w:spacing w:after="0"/>
                    <w:rPr>
                      <w:rFonts w:ascii="Gotham Narrow Medium" w:hAnsi="Gotham Narrow Medium"/>
                      <w:b/>
                      <w:sz w:val="24"/>
                      <w:szCs w:val="24"/>
                    </w:rPr>
                  </w:pPr>
                  <w:r w:rsidRPr="008F7C4B">
                    <w:rPr>
                      <w:rFonts w:ascii="Gotham Narrow Medium" w:hAnsi="Gotham Narrow Medium"/>
                      <w:b/>
                      <w:sz w:val="24"/>
                      <w:szCs w:val="24"/>
                    </w:rPr>
                    <w:t>Les élus du Sgen-CFDT continueront à prendre leurs responsabilités pour obtenir des améliorations des conditions de travail et de salaire des personnels.</w:t>
                  </w:r>
                </w:p>
                <w:p w:rsidR="008F7C4B" w:rsidRDefault="008F7C4B" w:rsidP="000A338E">
                  <w:pPr>
                    <w:spacing w:after="0"/>
                    <w:rPr>
                      <w:rFonts w:ascii="Gotham Narrow Medium" w:hAnsi="Gotham Narrow Medium"/>
                      <w:b/>
                      <w:sz w:val="24"/>
                      <w:szCs w:val="24"/>
                    </w:rPr>
                  </w:pPr>
                </w:p>
                <w:p w:rsidR="008F7C4B" w:rsidRPr="008F7C4B" w:rsidRDefault="008F7C4B" w:rsidP="000A338E">
                  <w:pPr>
                    <w:spacing w:after="0"/>
                    <w:rPr>
                      <w:rFonts w:ascii="Gotham Narrow Bold" w:hAnsi="Gotham Narrow Bold"/>
                      <w:b/>
                      <w:color w:val="E15C12"/>
                      <w:sz w:val="40"/>
                      <w:szCs w:val="40"/>
                      <w:u w:val="single"/>
                    </w:rPr>
                  </w:pPr>
                  <w:r w:rsidRPr="008F7C4B">
                    <w:rPr>
                      <w:rFonts w:ascii="Gotham Narrow Bold" w:hAnsi="Gotham Narrow Bold"/>
                      <w:b/>
                      <w:color w:val="E15C12"/>
                      <w:sz w:val="40"/>
                      <w:szCs w:val="40"/>
                      <w:u w:val="single"/>
                    </w:rPr>
                    <w:t>http://www.electionseducation2014.com</w:t>
                  </w:r>
                </w:p>
              </w:txbxContent>
            </v:textbox>
          </v:shape>
        </w:pict>
      </w:r>
      <w:r>
        <w:rPr>
          <w:noProof/>
          <w:lang w:eastAsia="fr-FR"/>
        </w:rPr>
        <w:pict>
          <v:shape id="_x0000_s1045" type="#_x0000_t202" style="position:absolute;margin-left:571.5pt;margin-top:13.7pt;width:232.95pt;height:301.75pt;z-index:251662848;visibility:visible;mso-wrap-style:none" stroked="f">
            <v:textbox style="mso-fit-shape-to-text:t">
              <w:txbxContent>
                <w:p w:rsidR="005074E2" w:rsidRPr="005074E2" w:rsidRDefault="00882949" w:rsidP="005074E2">
                  <w:pPr>
                    <w:rPr>
                      <w:szCs w:val="60"/>
                    </w:rPr>
                  </w:pPr>
                  <w:r>
                    <w:rPr>
                      <w:noProof/>
                      <w:szCs w:val="60"/>
                      <w:lang w:eastAsia="fr-FR"/>
                    </w:rPr>
                    <w:drawing>
                      <wp:inline distT="0" distB="0" distL="0" distR="0">
                        <wp:extent cx="2771775" cy="3590925"/>
                        <wp:effectExtent l="19050" t="0" r="9525" b="0"/>
                        <wp:docPr id="2" name="Image 2" descr="appelli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ppellight"/>
                                <pic:cNvPicPr>
                                  <a:picLocks noChangeAspect="1" noChangeArrowheads="1"/>
                                </pic:cNvPicPr>
                              </pic:nvPicPr>
                              <pic:blipFill>
                                <a:blip r:embed="rId6"/>
                                <a:srcRect/>
                                <a:stretch>
                                  <a:fillRect/>
                                </a:stretch>
                              </pic:blipFill>
                              <pic:spPr bwMode="auto">
                                <a:xfrm>
                                  <a:off x="0" y="0"/>
                                  <a:ext cx="2771775" cy="3590925"/>
                                </a:xfrm>
                                <a:prstGeom prst="rect">
                                  <a:avLst/>
                                </a:prstGeom>
                                <a:noFill/>
                                <a:ln w="9525">
                                  <a:noFill/>
                                  <a:miter lim="800000"/>
                                  <a:headEnd/>
                                  <a:tailEnd/>
                                </a:ln>
                              </pic:spPr>
                            </pic:pic>
                          </a:graphicData>
                        </a:graphic>
                      </wp:inline>
                    </w:drawing>
                  </w:r>
                </w:p>
              </w:txbxContent>
            </v:textbox>
          </v:shape>
        </w:pict>
      </w:r>
    </w:p>
    <w:p w:rsidR="00790DEF" w:rsidRDefault="00790DEF"/>
    <w:p w:rsidR="00790DEF" w:rsidRDefault="00790DEF"/>
    <w:p w:rsidR="00790DEF" w:rsidRDefault="00790DEF"/>
    <w:p w:rsidR="00790DEF" w:rsidRDefault="00790DEF"/>
    <w:p w:rsidR="00790DEF" w:rsidRDefault="00790DEF"/>
    <w:p w:rsidR="00790DEF" w:rsidRDefault="00790DEF"/>
    <w:p w:rsidR="00790DEF" w:rsidRDefault="00790DEF"/>
    <w:p w:rsidR="00790DEF" w:rsidRDefault="00790DEF"/>
    <w:p w:rsidR="00790DEF" w:rsidRDefault="00790DEF"/>
    <w:p w:rsidR="00790DEF" w:rsidRDefault="00F03108">
      <w:r>
        <w:rPr>
          <w:noProof/>
          <w:lang w:eastAsia="fr-FR"/>
        </w:rPr>
        <w:pict>
          <v:shape id="_x0000_s1031" type="#_x0000_t202" style="position:absolute;margin-left:796.5pt;margin-top:15.5pt;width:96.8pt;height:40.8pt;z-index:251659776;visibility:visible" stroked="f">
            <v:textbox style="mso-next-textbox:#_x0000_s1031">
              <w:txbxContent>
                <w:p w:rsidR="00790DEF" w:rsidRPr="00A25A1F" w:rsidRDefault="00F03108" w:rsidP="005E5C80">
                  <w:pPr>
                    <w:pStyle w:val="BasicParagraph"/>
                    <w:rPr>
                      <w:rFonts w:ascii="Wingdings 3" w:hAnsi="Wingdings 3" w:cs="Wingdings 3"/>
                      <w:color w:val="F79646"/>
                      <w:sz w:val="60"/>
                      <w:szCs w:val="60"/>
                    </w:rPr>
                  </w:pPr>
                  <w:r w:rsidRPr="00F03108">
                    <w:rPr>
                      <w:color w:val="F79646"/>
                      <w:sz w:val="56"/>
                      <w:szCs w:val="56"/>
                    </w:rPr>
                    <w:sym w:font="Wingdings 3" w:char="F0C8"/>
                  </w:r>
                </w:p>
                <w:p w:rsidR="00790DEF" w:rsidRDefault="00790DEF"/>
              </w:txbxContent>
            </v:textbox>
          </v:shape>
        </w:pict>
      </w:r>
    </w:p>
    <w:p w:rsidR="00790DEF" w:rsidRDefault="00790DEF"/>
    <w:p w:rsidR="00790DEF" w:rsidRDefault="008F7C4B">
      <w:r>
        <w:rPr>
          <w:noProof/>
          <w:lang w:eastAsia="fr-FR"/>
        </w:rPr>
        <w:pict>
          <v:shapetype id="_x0000_t32" coordsize="21600,21600" o:spt="32" o:oned="t" path="m,l21600,21600e" filled="f">
            <v:path arrowok="t" fillok="f" o:connecttype="none"/>
            <o:lock v:ext="edit" shapetype="t"/>
          </v:shapetype>
          <v:shape id="_x0000_s1048" type="#_x0000_t32" style="position:absolute;margin-left:0;margin-top:10.15pt;width:843pt;height:0;z-index:251663872" o:connectortype="straight">
            <v:stroke dashstyle="dash"/>
          </v:shape>
        </w:pict>
      </w:r>
    </w:p>
    <w:p w:rsidR="00790DEF" w:rsidRDefault="0063337E">
      <w:r>
        <w:rPr>
          <w:noProof/>
          <w:lang w:eastAsia="fr-FR"/>
        </w:rPr>
        <w:lastRenderedPageBreak/>
        <w:pict>
          <v:shape id="_x0000_s1033" type="#_x0000_t202" style="position:absolute;margin-left:24pt;margin-top:24.75pt;width:445.5pt;height:198.75pt;z-index:251654656;visibility:visible" fillcolor="#d6e3bc" stroked="f">
            <v:textbox style="mso-next-textbox:#_x0000_s1033">
              <w:txbxContent>
                <w:p w:rsidR="00E019E7" w:rsidRPr="0063337E" w:rsidRDefault="00E019E7" w:rsidP="0000325E">
                  <w:pPr>
                    <w:pStyle w:val="NoParagraphStyle"/>
                    <w:suppressAutoHyphens/>
                    <w:spacing w:before="120" w:after="120" w:line="240" w:lineRule="auto"/>
                    <w:ind w:left="278" w:hanging="278"/>
                    <w:jc w:val="center"/>
                    <w:rPr>
                      <w:rFonts w:ascii="Gotham Narrow Bold" w:hAnsi="Gotham Narrow Bold" w:cs="Gotham Narrow Book"/>
                      <w:caps/>
                      <w:color w:val="E15C12"/>
                      <w:spacing w:val="-3"/>
                      <w:sz w:val="30"/>
                      <w:szCs w:val="30"/>
                      <w:u w:val="single"/>
                    </w:rPr>
                  </w:pPr>
                  <w:r w:rsidRPr="0063337E">
                    <w:rPr>
                      <w:rFonts w:ascii="Gotham Narrow Bold" w:hAnsi="Gotham Narrow Bold" w:cs="Gotham Narrow Book"/>
                      <w:caps/>
                      <w:color w:val="E15C12"/>
                      <w:spacing w:val="-3"/>
                      <w:sz w:val="30"/>
                      <w:szCs w:val="30"/>
                      <w:u w:val="single"/>
                    </w:rPr>
                    <w:t>Les comp</w:t>
                  </w:r>
                  <w:r w:rsidR="0051072F" w:rsidRPr="0063337E">
                    <w:rPr>
                      <w:rFonts w:ascii="Gotham Narrow Bold" w:hAnsi="Gotham Narrow Bold" w:cs="Gotham Narrow Book"/>
                      <w:caps/>
                      <w:color w:val="E15C12"/>
                      <w:spacing w:val="-3"/>
                      <w:sz w:val="30"/>
                      <w:szCs w:val="30"/>
                      <w:u w:val="single"/>
                    </w:rPr>
                    <w:t>É</w:t>
                  </w:r>
                  <w:r w:rsidRPr="0063337E">
                    <w:rPr>
                      <w:rFonts w:ascii="Gotham Narrow Bold" w:hAnsi="Gotham Narrow Bold" w:cs="Gotham Narrow Book"/>
                      <w:caps/>
                      <w:color w:val="E15C12"/>
                      <w:spacing w:val="-3"/>
                      <w:sz w:val="30"/>
                      <w:szCs w:val="30"/>
                      <w:u w:val="single"/>
                    </w:rPr>
                    <w:t>tences des comit</w:t>
                  </w:r>
                  <w:r w:rsidR="0051072F" w:rsidRPr="0063337E">
                    <w:rPr>
                      <w:rFonts w:ascii="Gotham Narrow Bold" w:hAnsi="Gotham Narrow Bold" w:cs="Gotham Narrow Book"/>
                      <w:caps/>
                      <w:color w:val="E15C12"/>
                      <w:spacing w:val="-3"/>
                      <w:sz w:val="30"/>
                      <w:szCs w:val="30"/>
                      <w:u w:val="single"/>
                    </w:rPr>
                    <w:t>É</w:t>
                  </w:r>
                  <w:r w:rsidRPr="0063337E">
                    <w:rPr>
                      <w:rFonts w:ascii="Gotham Narrow Bold" w:hAnsi="Gotham Narrow Bold" w:cs="Gotham Narrow Book"/>
                      <w:caps/>
                      <w:color w:val="E15C12"/>
                      <w:spacing w:val="-3"/>
                      <w:sz w:val="30"/>
                      <w:szCs w:val="30"/>
                      <w:u w:val="single"/>
                    </w:rPr>
                    <w:t>s techniques</w:t>
                  </w:r>
                </w:p>
                <w:p w:rsidR="00E019E7" w:rsidRPr="0063337E" w:rsidRDefault="00E019E7" w:rsidP="0051072F">
                  <w:pPr>
                    <w:spacing w:after="0" w:line="264" w:lineRule="auto"/>
                    <w:rPr>
                      <w:rFonts w:ascii="Gotham Narrow Book" w:hAnsi="Gotham Narrow Book" w:cs="Gotham Narrow Book"/>
                      <w:b/>
                      <w:color w:val="000000"/>
                      <w:spacing w:val="-3"/>
                      <w:sz w:val="30"/>
                      <w:szCs w:val="30"/>
                    </w:rPr>
                  </w:pPr>
                  <w:r w:rsidRPr="0063337E">
                    <w:rPr>
                      <w:rFonts w:ascii="Gotham Narrow Book" w:hAnsi="Gotham Narrow Book" w:cs="Gotham Narrow Book"/>
                      <w:b/>
                      <w:color w:val="000000"/>
                      <w:spacing w:val="-3"/>
                      <w:sz w:val="30"/>
                      <w:szCs w:val="30"/>
                    </w:rPr>
                    <w:t>Les comités techniques se prononcent sur toutes les questions collectives liées aux conditions de travail des personnels :</w:t>
                  </w:r>
                </w:p>
                <w:p w:rsidR="00E019E7" w:rsidRPr="0063337E" w:rsidRDefault="00E019E7" w:rsidP="0051072F">
                  <w:pPr>
                    <w:spacing w:after="0" w:line="264" w:lineRule="auto"/>
                    <w:rPr>
                      <w:rFonts w:ascii="Gotham Narrow Book" w:hAnsi="Gotham Narrow Book" w:cs="Gotham Narrow Book"/>
                      <w:color w:val="000000"/>
                      <w:spacing w:val="-3"/>
                      <w:sz w:val="30"/>
                      <w:szCs w:val="30"/>
                    </w:rPr>
                  </w:pPr>
                  <w:r w:rsidRPr="0063337E">
                    <w:rPr>
                      <w:rFonts w:ascii="Wingdings 3" w:hAnsi="Wingdings 3" w:cs="Wingdings 3"/>
                      <w:spacing w:val="-3"/>
                      <w:sz w:val="30"/>
                      <w:szCs w:val="30"/>
                    </w:rPr>
                    <w:t></w:t>
                  </w:r>
                  <w:r w:rsidR="0051072F" w:rsidRPr="0063337E">
                    <w:rPr>
                      <w:rFonts w:ascii="Wingdings 3" w:hAnsi="Wingdings 3" w:cs="Wingdings 3"/>
                      <w:spacing w:val="-3"/>
                      <w:sz w:val="30"/>
                      <w:szCs w:val="30"/>
                    </w:rPr>
                    <w:tab/>
                  </w:r>
                  <w:r w:rsidRPr="0063337E">
                    <w:rPr>
                      <w:rFonts w:ascii="Gotham Narrow Book" w:hAnsi="Gotham Narrow Book" w:cs="Gotham Narrow Book"/>
                      <w:color w:val="000000"/>
                      <w:spacing w:val="-3"/>
                      <w:sz w:val="30"/>
                      <w:szCs w:val="30"/>
                    </w:rPr>
                    <w:t>l’organisation et le fonctionnement des administrations, établissements ou services ;</w:t>
                  </w:r>
                </w:p>
                <w:p w:rsidR="00E019E7" w:rsidRPr="0063337E" w:rsidRDefault="0051072F" w:rsidP="0051072F">
                  <w:pPr>
                    <w:spacing w:after="0" w:line="264" w:lineRule="auto"/>
                    <w:rPr>
                      <w:rFonts w:ascii="Gotham Narrow Book" w:hAnsi="Gotham Narrow Book" w:cs="Gotham Narrow Book"/>
                      <w:color w:val="000000"/>
                      <w:spacing w:val="-3"/>
                      <w:sz w:val="30"/>
                      <w:szCs w:val="30"/>
                    </w:rPr>
                  </w:pPr>
                  <w:r w:rsidRPr="0063337E">
                    <w:rPr>
                      <w:rFonts w:ascii="Wingdings 3" w:hAnsi="Wingdings 3" w:cs="Wingdings 3"/>
                      <w:spacing w:val="-3"/>
                      <w:sz w:val="30"/>
                      <w:szCs w:val="30"/>
                    </w:rPr>
                    <w:t></w:t>
                  </w:r>
                  <w:r w:rsidRPr="0063337E">
                    <w:rPr>
                      <w:rFonts w:ascii="Wingdings 3" w:hAnsi="Wingdings 3" w:cs="Wingdings 3"/>
                      <w:spacing w:val="-3"/>
                      <w:sz w:val="30"/>
                      <w:szCs w:val="30"/>
                    </w:rPr>
                    <w:tab/>
                  </w:r>
                  <w:r w:rsidR="00E019E7" w:rsidRPr="0063337E">
                    <w:rPr>
                      <w:rFonts w:ascii="Gotham Narrow Book" w:hAnsi="Gotham Narrow Book" w:cs="Gotham Narrow Book"/>
                      <w:color w:val="000000"/>
                      <w:spacing w:val="-3"/>
                      <w:sz w:val="30"/>
                      <w:szCs w:val="30"/>
                    </w:rPr>
                    <w:t>la gestion prévisionnelle des effectifs ;</w:t>
                  </w:r>
                </w:p>
                <w:p w:rsidR="00E019E7" w:rsidRPr="0063337E" w:rsidRDefault="0051072F" w:rsidP="0051072F">
                  <w:pPr>
                    <w:spacing w:after="0" w:line="264" w:lineRule="auto"/>
                    <w:rPr>
                      <w:rFonts w:ascii="Gotham Narrow Book" w:hAnsi="Gotham Narrow Book" w:cs="Gotham Narrow Book"/>
                      <w:color w:val="000000"/>
                      <w:spacing w:val="-3"/>
                      <w:sz w:val="30"/>
                      <w:szCs w:val="30"/>
                    </w:rPr>
                  </w:pPr>
                  <w:r w:rsidRPr="0063337E">
                    <w:rPr>
                      <w:rFonts w:ascii="Wingdings 3" w:hAnsi="Wingdings 3" w:cs="Wingdings 3"/>
                      <w:spacing w:val="-3"/>
                      <w:sz w:val="30"/>
                      <w:szCs w:val="30"/>
                    </w:rPr>
                    <w:t></w:t>
                  </w:r>
                  <w:r w:rsidRPr="0063337E">
                    <w:rPr>
                      <w:rFonts w:ascii="Wingdings 3" w:hAnsi="Wingdings 3" w:cs="Wingdings 3"/>
                      <w:spacing w:val="-3"/>
                      <w:sz w:val="30"/>
                      <w:szCs w:val="30"/>
                    </w:rPr>
                    <w:tab/>
                  </w:r>
                  <w:r w:rsidR="00E019E7" w:rsidRPr="0063337E">
                    <w:rPr>
                      <w:rFonts w:ascii="Gotham Narrow Book" w:hAnsi="Gotham Narrow Book" w:cs="Gotham Narrow Book"/>
                      <w:color w:val="000000"/>
                      <w:spacing w:val="-3"/>
                      <w:sz w:val="30"/>
                      <w:szCs w:val="30"/>
                    </w:rPr>
                    <w:t>les règles statutaires ;</w:t>
                  </w:r>
                </w:p>
                <w:p w:rsidR="00E019E7" w:rsidRPr="0063337E" w:rsidRDefault="0051072F" w:rsidP="0051072F">
                  <w:pPr>
                    <w:spacing w:after="0" w:line="264" w:lineRule="auto"/>
                    <w:rPr>
                      <w:rFonts w:ascii="Gotham Narrow Book" w:hAnsi="Gotham Narrow Book" w:cs="Gotham Narrow Book"/>
                      <w:color w:val="000000"/>
                      <w:spacing w:val="-3"/>
                      <w:sz w:val="30"/>
                      <w:szCs w:val="30"/>
                    </w:rPr>
                  </w:pPr>
                  <w:r w:rsidRPr="0063337E">
                    <w:rPr>
                      <w:rFonts w:ascii="Wingdings 3" w:hAnsi="Wingdings 3" w:cs="Wingdings 3"/>
                      <w:spacing w:val="-3"/>
                      <w:sz w:val="30"/>
                      <w:szCs w:val="30"/>
                    </w:rPr>
                    <w:t></w:t>
                  </w:r>
                  <w:r w:rsidRPr="0063337E">
                    <w:rPr>
                      <w:rFonts w:ascii="Wingdings 3" w:hAnsi="Wingdings 3" w:cs="Wingdings 3"/>
                      <w:spacing w:val="-3"/>
                      <w:sz w:val="30"/>
                      <w:szCs w:val="30"/>
                    </w:rPr>
                    <w:tab/>
                  </w:r>
                  <w:r w:rsidR="00E019E7" w:rsidRPr="0063337E">
                    <w:rPr>
                      <w:rFonts w:ascii="Gotham Narrow Book" w:hAnsi="Gotham Narrow Book" w:cs="Gotham Narrow Book"/>
                      <w:color w:val="000000"/>
                      <w:spacing w:val="-3"/>
                      <w:sz w:val="30"/>
                      <w:szCs w:val="30"/>
                    </w:rPr>
                    <w:t>la politique indemnitaire ;</w:t>
                  </w:r>
                </w:p>
                <w:p w:rsidR="00E019E7" w:rsidRPr="0063337E" w:rsidRDefault="0051072F" w:rsidP="0051072F">
                  <w:pPr>
                    <w:spacing w:after="0" w:line="264" w:lineRule="auto"/>
                    <w:rPr>
                      <w:rFonts w:ascii="Gotham Narrow Book" w:hAnsi="Gotham Narrow Book" w:cs="Gotham Narrow Book"/>
                      <w:color w:val="000000"/>
                      <w:spacing w:val="-3"/>
                      <w:sz w:val="30"/>
                      <w:szCs w:val="30"/>
                    </w:rPr>
                  </w:pPr>
                  <w:r w:rsidRPr="0063337E">
                    <w:rPr>
                      <w:rFonts w:ascii="Wingdings 3" w:hAnsi="Wingdings 3" w:cs="Wingdings 3"/>
                      <w:spacing w:val="-3"/>
                      <w:sz w:val="30"/>
                      <w:szCs w:val="30"/>
                    </w:rPr>
                    <w:t></w:t>
                  </w:r>
                  <w:r w:rsidRPr="0063337E">
                    <w:rPr>
                      <w:rFonts w:ascii="Wingdings 3" w:hAnsi="Wingdings 3" w:cs="Wingdings 3"/>
                      <w:spacing w:val="-3"/>
                      <w:sz w:val="30"/>
                      <w:szCs w:val="30"/>
                    </w:rPr>
                    <w:tab/>
                  </w:r>
                  <w:r w:rsidR="00E019E7" w:rsidRPr="0063337E">
                    <w:rPr>
                      <w:rFonts w:ascii="Gotham Narrow Book" w:hAnsi="Gotham Narrow Book" w:cs="Gotham Narrow Book"/>
                      <w:color w:val="000000"/>
                      <w:spacing w:val="-3"/>
                      <w:sz w:val="30"/>
                      <w:szCs w:val="30"/>
                    </w:rPr>
                    <w:t>les évolutions des méthodes de travail et leurs conséquences sur les personnels ;</w:t>
                  </w:r>
                </w:p>
                <w:p w:rsidR="00790DEF" w:rsidRPr="0063337E" w:rsidRDefault="0051072F" w:rsidP="0051072F">
                  <w:pPr>
                    <w:spacing w:after="0" w:line="264" w:lineRule="auto"/>
                    <w:rPr>
                      <w:sz w:val="30"/>
                      <w:szCs w:val="30"/>
                    </w:rPr>
                  </w:pPr>
                  <w:r w:rsidRPr="0063337E">
                    <w:rPr>
                      <w:rFonts w:ascii="Wingdings 3" w:hAnsi="Wingdings 3" w:cs="Wingdings 3"/>
                      <w:spacing w:val="-3"/>
                      <w:sz w:val="30"/>
                      <w:szCs w:val="30"/>
                    </w:rPr>
                    <w:t></w:t>
                  </w:r>
                  <w:r w:rsidRPr="0063337E">
                    <w:rPr>
                      <w:rFonts w:ascii="Wingdings 3" w:hAnsi="Wingdings 3" w:cs="Wingdings 3"/>
                      <w:spacing w:val="-3"/>
                      <w:sz w:val="30"/>
                      <w:szCs w:val="30"/>
                    </w:rPr>
                    <w:tab/>
                  </w:r>
                  <w:r w:rsidR="00E019E7" w:rsidRPr="0063337E">
                    <w:rPr>
                      <w:rFonts w:ascii="Gotham Narrow Book" w:hAnsi="Gotham Narrow Book" w:cs="Gotham Narrow Book"/>
                      <w:color w:val="000000"/>
                      <w:spacing w:val="-3"/>
                      <w:sz w:val="30"/>
                      <w:szCs w:val="30"/>
                    </w:rPr>
                    <w:t>l’égalité professionnelle, la parité et la lutte contre toutes les discriminations.</w:t>
                  </w:r>
                </w:p>
              </w:txbxContent>
            </v:textbox>
          </v:shape>
        </w:pict>
      </w:r>
    </w:p>
    <w:p w:rsidR="00790DEF" w:rsidRDefault="0063337E">
      <w:r>
        <w:rPr>
          <w:noProof/>
          <w:lang w:eastAsia="fr-FR"/>
        </w:rPr>
        <w:pict>
          <v:shape id="_x0000_s1032" type="#_x0000_t202" style="position:absolute;margin-left:486pt;margin-top:1.55pt;width:341.25pt;height:183pt;z-index:251656704;visibility:visible" fillcolor="#d6e3bc" stroked="f">
            <v:textbox>
              <w:txbxContent>
                <w:p w:rsidR="0000325E" w:rsidRPr="0063337E" w:rsidRDefault="0000325E" w:rsidP="0000325E">
                  <w:pPr>
                    <w:pStyle w:val="NoParagraphStyle"/>
                    <w:suppressAutoHyphens/>
                    <w:spacing w:before="120" w:after="120" w:line="240" w:lineRule="auto"/>
                    <w:ind w:left="278" w:hanging="278"/>
                    <w:jc w:val="center"/>
                    <w:rPr>
                      <w:rFonts w:ascii="Gotham Narrow Bold" w:hAnsi="Gotham Narrow Bold" w:cs="Gotham Narrow Book"/>
                      <w:caps/>
                      <w:color w:val="E15C12"/>
                      <w:spacing w:val="-3"/>
                      <w:sz w:val="30"/>
                      <w:szCs w:val="30"/>
                      <w:u w:val="single"/>
                    </w:rPr>
                  </w:pPr>
                  <w:r w:rsidRPr="0063337E">
                    <w:rPr>
                      <w:rFonts w:ascii="Gotham Narrow Bold" w:hAnsi="Gotham Narrow Bold" w:cs="Gotham Narrow Book"/>
                      <w:caps/>
                      <w:color w:val="E15C12"/>
                      <w:spacing w:val="-3"/>
                      <w:sz w:val="30"/>
                      <w:szCs w:val="30"/>
                      <w:u w:val="single"/>
                    </w:rPr>
                    <w:t>des personnels respectÉs</w:t>
                  </w:r>
                </w:p>
                <w:p w:rsidR="0000325E" w:rsidRPr="0063337E" w:rsidRDefault="0000325E" w:rsidP="0000325E">
                  <w:pPr>
                    <w:spacing w:after="0" w:line="264" w:lineRule="auto"/>
                    <w:rPr>
                      <w:rFonts w:ascii="Gotham Narrow Book" w:hAnsi="Gotham Narrow Book" w:cs="Gotham Narrow Book"/>
                      <w:b/>
                      <w:color w:val="000000"/>
                      <w:spacing w:val="-3"/>
                      <w:sz w:val="30"/>
                      <w:szCs w:val="30"/>
                    </w:rPr>
                  </w:pPr>
                  <w:r w:rsidRPr="0063337E">
                    <w:rPr>
                      <w:rFonts w:ascii="Gotham Narrow Book" w:hAnsi="Gotham Narrow Book" w:cs="Gotham Narrow Book"/>
                      <w:b/>
                      <w:color w:val="000000"/>
                      <w:spacing w:val="-3"/>
                      <w:sz w:val="30"/>
                      <w:szCs w:val="30"/>
                    </w:rPr>
                    <w:t>Le Sgen-CFDT revendique :</w:t>
                  </w:r>
                </w:p>
                <w:p w:rsidR="0000325E" w:rsidRPr="0063337E" w:rsidRDefault="0000325E" w:rsidP="0000325E">
                  <w:pPr>
                    <w:spacing w:after="0" w:line="264" w:lineRule="auto"/>
                    <w:rPr>
                      <w:rFonts w:ascii="Gotham Narrow Book" w:hAnsi="Gotham Narrow Book" w:cs="Gotham Narrow Book"/>
                      <w:color w:val="000000"/>
                      <w:spacing w:val="-3"/>
                      <w:sz w:val="30"/>
                      <w:szCs w:val="30"/>
                    </w:rPr>
                  </w:pPr>
                  <w:r w:rsidRPr="0063337E">
                    <w:rPr>
                      <w:rFonts w:ascii="Wingdings 3" w:hAnsi="Wingdings 3" w:cs="Wingdings 3"/>
                      <w:spacing w:val="-3"/>
                      <w:sz w:val="30"/>
                      <w:szCs w:val="30"/>
                    </w:rPr>
                    <w:t></w:t>
                  </w:r>
                  <w:r w:rsidRPr="0063337E">
                    <w:rPr>
                      <w:rFonts w:ascii="Wingdings 3" w:hAnsi="Wingdings 3" w:cs="Wingdings 3"/>
                      <w:spacing w:val="-3"/>
                      <w:sz w:val="30"/>
                      <w:szCs w:val="30"/>
                    </w:rPr>
                    <w:tab/>
                  </w:r>
                  <w:r w:rsidRPr="0063337E">
                    <w:rPr>
                      <w:rFonts w:ascii="Wingdings 3" w:hAnsi="Wingdings 3" w:cs="Wingdings 3"/>
                      <w:spacing w:val="-3"/>
                      <w:sz w:val="30"/>
                      <w:szCs w:val="30"/>
                    </w:rPr>
                    <w:tab/>
                  </w:r>
                  <w:r w:rsidRPr="0063337E">
                    <w:rPr>
                      <w:rFonts w:ascii="Gotham Narrow Book" w:hAnsi="Gotham Narrow Book" w:cs="Gotham Narrow Book"/>
                      <w:color w:val="000000"/>
                      <w:spacing w:val="-3"/>
                      <w:sz w:val="30"/>
                      <w:szCs w:val="30"/>
                    </w:rPr>
                    <w:t>une revalorisation salariale,</w:t>
                  </w:r>
                </w:p>
                <w:p w:rsidR="0000325E" w:rsidRPr="0063337E" w:rsidRDefault="0000325E" w:rsidP="0000325E">
                  <w:pPr>
                    <w:spacing w:after="0" w:line="264" w:lineRule="auto"/>
                    <w:rPr>
                      <w:rFonts w:ascii="Gotham Narrow Book" w:hAnsi="Gotham Narrow Book" w:cs="Gotham Narrow Book"/>
                      <w:color w:val="000000"/>
                      <w:spacing w:val="-3"/>
                      <w:sz w:val="30"/>
                      <w:szCs w:val="30"/>
                    </w:rPr>
                  </w:pPr>
                  <w:r w:rsidRPr="0063337E">
                    <w:rPr>
                      <w:rFonts w:ascii="Wingdings 3" w:hAnsi="Wingdings 3" w:cs="Wingdings 3"/>
                      <w:spacing w:val="-3"/>
                      <w:sz w:val="30"/>
                      <w:szCs w:val="30"/>
                    </w:rPr>
                    <w:t></w:t>
                  </w:r>
                  <w:r w:rsidRPr="0063337E">
                    <w:rPr>
                      <w:rFonts w:ascii="Wingdings 3" w:hAnsi="Wingdings 3" w:cs="Wingdings 3"/>
                      <w:spacing w:val="-3"/>
                      <w:sz w:val="30"/>
                      <w:szCs w:val="30"/>
                    </w:rPr>
                    <w:tab/>
                  </w:r>
                  <w:r w:rsidRPr="0063337E">
                    <w:rPr>
                      <w:rFonts w:ascii="Wingdings 3" w:hAnsi="Wingdings 3" w:cs="Wingdings 3"/>
                      <w:spacing w:val="-3"/>
                      <w:sz w:val="30"/>
                      <w:szCs w:val="30"/>
                    </w:rPr>
                    <w:tab/>
                  </w:r>
                  <w:r w:rsidRPr="0063337E">
                    <w:rPr>
                      <w:rFonts w:ascii="Gotham Narrow Book" w:hAnsi="Gotham Narrow Book" w:cs="Gotham Narrow Book"/>
                      <w:color w:val="000000"/>
                      <w:spacing w:val="-3"/>
                      <w:sz w:val="30"/>
                      <w:szCs w:val="30"/>
                    </w:rPr>
                    <w:t>une formation initiale et continue de qualité,</w:t>
                  </w:r>
                </w:p>
                <w:p w:rsidR="0000325E" w:rsidRPr="0063337E" w:rsidRDefault="0000325E" w:rsidP="0000325E">
                  <w:pPr>
                    <w:spacing w:after="0" w:line="264" w:lineRule="auto"/>
                    <w:rPr>
                      <w:rFonts w:ascii="Gotham Narrow Book" w:hAnsi="Gotham Narrow Book" w:cs="Gotham Narrow Book"/>
                      <w:color w:val="000000"/>
                      <w:spacing w:val="-3"/>
                      <w:sz w:val="30"/>
                      <w:szCs w:val="30"/>
                    </w:rPr>
                  </w:pPr>
                  <w:r w:rsidRPr="0063337E">
                    <w:rPr>
                      <w:rFonts w:ascii="Wingdings 3" w:hAnsi="Wingdings 3" w:cs="Wingdings 3"/>
                      <w:spacing w:val="-3"/>
                      <w:sz w:val="30"/>
                      <w:szCs w:val="30"/>
                    </w:rPr>
                    <w:t></w:t>
                  </w:r>
                  <w:r w:rsidRPr="0063337E">
                    <w:rPr>
                      <w:rFonts w:ascii="Wingdings 3" w:hAnsi="Wingdings 3" w:cs="Wingdings 3"/>
                      <w:spacing w:val="-3"/>
                      <w:sz w:val="30"/>
                      <w:szCs w:val="30"/>
                    </w:rPr>
                    <w:tab/>
                  </w:r>
                  <w:r w:rsidRPr="0063337E">
                    <w:rPr>
                      <w:rFonts w:ascii="Wingdings 3" w:hAnsi="Wingdings 3" w:cs="Wingdings 3"/>
                      <w:spacing w:val="-3"/>
                      <w:sz w:val="30"/>
                      <w:szCs w:val="30"/>
                    </w:rPr>
                    <w:tab/>
                  </w:r>
                  <w:r w:rsidRPr="0063337E">
                    <w:rPr>
                      <w:rFonts w:ascii="Gotham Narrow Book" w:hAnsi="Gotham Narrow Book" w:cs="Gotham Narrow Book"/>
                      <w:color w:val="000000"/>
                      <w:spacing w:val="-3"/>
                      <w:sz w:val="30"/>
                      <w:szCs w:val="30"/>
                    </w:rPr>
                    <w:t>une médecine du travail qui prenne en compte les risques psycho-sociaux,</w:t>
                  </w:r>
                </w:p>
                <w:p w:rsidR="0000325E" w:rsidRPr="0063337E" w:rsidRDefault="0000325E" w:rsidP="0000325E">
                  <w:pPr>
                    <w:spacing w:after="0" w:line="264" w:lineRule="auto"/>
                    <w:rPr>
                      <w:sz w:val="30"/>
                      <w:szCs w:val="30"/>
                    </w:rPr>
                  </w:pPr>
                  <w:r w:rsidRPr="0063337E">
                    <w:rPr>
                      <w:rFonts w:ascii="Wingdings 3" w:hAnsi="Wingdings 3" w:cs="Wingdings 3"/>
                      <w:spacing w:val="-3"/>
                      <w:sz w:val="30"/>
                      <w:szCs w:val="30"/>
                    </w:rPr>
                    <w:t></w:t>
                  </w:r>
                  <w:r w:rsidRPr="0063337E">
                    <w:rPr>
                      <w:rFonts w:ascii="Wingdings 3" w:hAnsi="Wingdings 3" w:cs="Wingdings 3"/>
                      <w:spacing w:val="-3"/>
                      <w:sz w:val="30"/>
                      <w:szCs w:val="30"/>
                    </w:rPr>
                    <w:tab/>
                  </w:r>
                  <w:r w:rsidRPr="0063337E">
                    <w:rPr>
                      <w:rFonts w:ascii="Wingdings 3" w:hAnsi="Wingdings 3" w:cs="Wingdings 3"/>
                      <w:spacing w:val="-3"/>
                      <w:sz w:val="30"/>
                      <w:szCs w:val="30"/>
                    </w:rPr>
                    <w:tab/>
                  </w:r>
                  <w:r w:rsidRPr="0063337E">
                    <w:rPr>
                      <w:rFonts w:ascii="Gotham Narrow Book" w:hAnsi="Gotham Narrow Book" w:cs="Gotham Narrow Book"/>
                      <w:color w:val="000000"/>
                      <w:spacing w:val="-3"/>
                      <w:sz w:val="30"/>
                      <w:szCs w:val="30"/>
                    </w:rPr>
                    <w:t>le droit à la mobilité choisie, géographique et professionnelle.</w:t>
                  </w:r>
                </w:p>
                <w:p w:rsidR="00790DEF" w:rsidRPr="0063337E" w:rsidRDefault="00790DEF" w:rsidP="0000325E">
                  <w:pPr>
                    <w:rPr>
                      <w:sz w:val="30"/>
                      <w:szCs w:val="30"/>
                    </w:rPr>
                  </w:pPr>
                </w:p>
              </w:txbxContent>
            </v:textbox>
          </v:shape>
        </w:pict>
      </w:r>
    </w:p>
    <w:p w:rsidR="00790DEF" w:rsidRDefault="00790DEF"/>
    <w:p w:rsidR="00790DEF" w:rsidRDefault="00790DEF"/>
    <w:p w:rsidR="00790DEF" w:rsidRDefault="00790DEF"/>
    <w:p w:rsidR="00790DEF" w:rsidRDefault="00790DEF"/>
    <w:p w:rsidR="00790DEF" w:rsidRDefault="0063337E">
      <w:r>
        <w:rPr>
          <w:noProof/>
          <w:lang w:eastAsia="fr-FR"/>
        </w:rPr>
        <w:pict>
          <v:shape id="_x0000_s1035" type="#_x0000_t202" style="position:absolute;margin-left:486pt;margin-top:70.85pt;width:341.25pt;height:280.4pt;z-index:251657728;visibility:visible" fillcolor="#d6e3bc" stroked="f">
            <v:textbox>
              <w:txbxContent>
                <w:p w:rsidR="0000325E" w:rsidRPr="0063337E" w:rsidRDefault="0000325E" w:rsidP="0000325E">
                  <w:pPr>
                    <w:pStyle w:val="NoParagraphStyle"/>
                    <w:suppressAutoHyphens/>
                    <w:spacing w:before="120" w:after="120" w:line="240" w:lineRule="auto"/>
                    <w:ind w:left="278" w:hanging="278"/>
                    <w:jc w:val="center"/>
                    <w:rPr>
                      <w:rFonts w:ascii="Gotham Narrow Bold" w:hAnsi="Gotham Narrow Bold" w:cs="Gotham Narrow Book"/>
                      <w:caps/>
                      <w:color w:val="E15C12"/>
                      <w:spacing w:val="-3"/>
                      <w:sz w:val="30"/>
                      <w:szCs w:val="30"/>
                      <w:u w:val="single"/>
                    </w:rPr>
                  </w:pPr>
                  <w:r w:rsidRPr="0063337E">
                    <w:rPr>
                      <w:rFonts w:ascii="Gotham Narrow Bold" w:hAnsi="Gotham Narrow Bold" w:cs="Gotham Narrow Book"/>
                      <w:caps/>
                      <w:color w:val="E15C12"/>
                      <w:spacing w:val="-3"/>
                      <w:sz w:val="30"/>
                      <w:szCs w:val="30"/>
                      <w:u w:val="single"/>
                    </w:rPr>
                    <w:t>La force du sgen-cfdt</w:t>
                  </w:r>
                </w:p>
                <w:p w:rsidR="0000325E" w:rsidRPr="0063337E" w:rsidRDefault="0000325E" w:rsidP="0000325E">
                  <w:pPr>
                    <w:spacing w:after="0" w:line="264" w:lineRule="auto"/>
                    <w:rPr>
                      <w:rFonts w:ascii="Gotham Narrow Book" w:hAnsi="Gotham Narrow Book" w:cs="Gotham Narrow Book"/>
                      <w:b/>
                      <w:color w:val="000000"/>
                      <w:spacing w:val="-3"/>
                      <w:sz w:val="30"/>
                      <w:szCs w:val="30"/>
                    </w:rPr>
                  </w:pPr>
                  <w:r w:rsidRPr="0063337E">
                    <w:rPr>
                      <w:rFonts w:ascii="Gotham Narrow Book" w:hAnsi="Gotham Narrow Book" w:cs="Gotham Narrow Book"/>
                      <w:b/>
                      <w:color w:val="000000"/>
                      <w:spacing w:val="-3"/>
                      <w:sz w:val="30"/>
                      <w:szCs w:val="30"/>
                    </w:rPr>
                    <w:t>Un syndicat général :</w:t>
                  </w:r>
                </w:p>
                <w:p w:rsidR="0000325E" w:rsidRPr="0063337E" w:rsidRDefault="0000325E" w:rsidP="0000325E">
                  <w:pPr>
                    <w:spacing w:after="0" w:line="264" w:lineRule="auto"/>
                    <w:rPr>
                      <w:rFonts w:ascii="Gotham Narrow Book" w:hAnsi="Gotham Narrow Book" w:cs="Gotham Narrow Book"/>
                      <w:color w:val="000000"/>
                      <w:spacing w:val="-3"/>
                      <w:sz w:val="30"/>
                      <w:szCs w:val="30"/>
                    </w:rPr>
                  </w:pPr>
                  <w:r w:rsidRPr="0063337E">
                    <w:rPr>
                      <w:rFonts w:ascii="Wingdings 3" w:hAnsi="Wingdings 3" w:cs="Wingdings 3"/>
                      <w:spacing w:val="-3"/>
                      <w:sz w:val="30"/>
                      <w:szCs w:val="30"/>
                    </w:rPr>
                    <w:t></w:t>
                  </w:r>
                  <w:r w:rsidRPr="0063337E">
                    <w:rPr>
                      <w:rFonts w:ascii="Wingdings 3" w:hAnsi="Wingdings 3" w:cs="Wingdings 3"/>
                      <w:spacing w:val="-3"/>
                      <w:sz w:val="30"/>
                      <w:szCs w:val="30"/>
                    </w:rPr>
                    <w:tab/>
                  </w:r>
                  <w:r w:rsidRPr="0063337E">
                    <w:rPr>
                      <w:rFonts w:ascii="Wingdings 3" w:hAnsi="Wingdings 3" w:cs="Wingdings 3"/>
                      <w:spacing w:val="-3"/>
                      <w:sz w:val="30"/>
                      <w:szCs w:val="30"/>
                    </w:rPr>
                    <w:tab/>
                  </w:r>
                  <w:r w:rsidRPr="0063337E">
                    <w:rPr>
                      <w:rFonts w:ascii="Gotham Narrow Book" w:hAnsi="Gotham Narrow Book" w:cs="Gotham Narrow Book"/>
                      <w:color w:val="000000"/>
                      <w:spacing w:val="-3"/>
                      <w:sz w:val="30"/>
                      <w:szCs w:val="30"/>
                    </w:rPr>
                    <w:t>Dans l’Éducation nationale, le Sgen-CFDT est la seule organisation syndicale qui regroupe toutes les catégories de personnels.</w:t>
                  </w:r>
                </w:p>
                <w:p w:rsidR="0000325E" w:rsidRPr="0063337E" w:rsidRDefault="0000325E" w:rsidP="0000325E">
                  <w:pPr>
                    <w:spacing w:after="0" w:line="264" w:lineRule="auto"/>
                    <w:rPr>
                      <w:rFonts w:ascii="Gotham Narrow Book" w:hAnsi="Gotham Narrow Book" w:cs="Gotham Narrow Book"/>
                      <w:color w:val="000000"/>
                      <w:spacing w:val="-3"/>
                      <w:sz w:val="30"/>
                      <w:szCs w:val="30"/>
                    </w:rPr>
                  </w:pPr>
                  <w:r w:rsidRPr="0063337E">
                    <w:rPr>
                      <w:rFonts w:ascii="Wingdings 3" w:hAnsi="Wingdings 3" w:cs="Wingdings 3"/>
                      <w:spacing w:val="-3"/>
                      <w:sz w:val="30"/>
                      <w:szCs w:val="30"/>
                    </w:rPr>
                    <w:t></w:t>
                  </w:r>
                  <w:r w:rsidRPr="0063337E">
                    <w:rPr>
                      <w:rFonts w:ascii="Wingdings 3" w:hAnsi="Wingdings 3" w:cs="Wingdings 3"/>
                      <w:spacing w:val="-3"/>
                      <w:sz w:val="30"/>
                      <w:szCs w:val="30"/>
                    </w:rPr>
                    <w:tab/>
                  </w:r>
                  <w:r w:rsidRPr="0063337E">
                    <w:rPr>
                      <w:rFonts w:ascii="Wingdings 3" w:hAnsi="Wingdings 3" w:cs="Wingdings 3"/>
                      <w:spacing w:val="-3"/>
                      <w:sz w:val="30"/>
                      <w:szCs w:val="30"/>
                    </w:rPr>
                    <w:tab/>
                  </w:r>
                  <w:r w:rsidRPr="0063337E">
                    <w:rPr>
                      <w:rFonts w:ascii="Gotham Narrow Book" w:hAnsi="Gotham Narrow Book" w:cs="Gotham Narrow Book"/>
                      <w:color w:val="000000"/>
                      <w:spacing w:val="-3"/>
                      <w:sz w:val="30"/>
                      <w:szCs w:val="30"/>
                    </w:rPr>
                    <w:t>Non corporatiste, le Sgen-CFDT est le mieux à même pour représenter et défendre tous les personnels. Ses équipes sont au service de tous, sur tous les territoires.</w:t>
                  </w:r>
                </w:p>
                <w:p w:rsidR="0000325E" w:rsidRPr="0063337E" w:rsidRDefault="0000325E" w:rsidP="0000325E">
                  <w:pPr>
                    <w:spacing w:after="0" w:line="264" w:lineRule="auto"/>
                    <w:rPr>
                      <w:rFonts w:ascii="Gotham Narrow Book" w:hAnsi="Gotham Narrow Book" w:cs="Gotham Narrow Book"/>
                      <w:b/>
                      <w:color w:val="000000"/>
                      <w:spacing w:val="-3"/>
                      <w:sz w:val="30"/>
                      <w:szCs w:val="30"/>
                    </w:rPr>
                  </w:pPr>
                  <w:r w:rsidRPr="0063337E">
                    <w:rPr>
                      <w:rFonts w:ascii="Gotham Narrow Book" w:hAnsi="Gotham Narrow Book" w:cs="Gotham Narrow Book"/>
                      <w:b/>
                      <w:color w:val="000000"/>
                      <w:spacing w:val="-3"/>
                      <w:sz w:val="30"/>
                      <w:szCs w:val="30"/>
                    </w:rPr>
                    <w:t>Un syndicat confédéré :</w:t>
                  </w:r>
                </w:p>
                <w:p w:rsidR="0000325E" w:rsidRPr="0063337E" w:rsidRDefault="0000325E" w:rsidP="0000325E">
                  <w:pPr>
                    <w:spacing w:after="0" w:line="264" w:lineRule="auto"/>
                    <w:rPr>
                      <w:spacing w:val="-4"/>
                      <w:sz w:val="30"/>
                      <w:szCs w:val="30"/>
                    </w:rPr>
                  </w:pPr>
                  <w:r w:rsidRPr="0063337E">
                    <w:rPr>
                      <w:rFonts w:ascii="Wingdings 3" w:hAnsi="Wingdings 3" w:cs="Wingdings 3"/>
                      <w:spacing w:val="-4"/>
                      <w:sz w:val="30"/>
                      <w:szCs w:val="30"/>
                    </w:rPr>
                    <w:t></w:t>
                  </w:r>
                  <w:r w:rsidRPr="0063337E">
                    <w:rPr>
                      <w:rFonts w:ascii="Wingdings 3" w:hAnsi="Wingdings 3" w:cs="Wingdings 3"/>
                      <w:spacing w:val="-4"/>
                      <w:sz w:val="30"/>
                      <w:szCs w:val="30"/>
                    </w:rPr>
                    <w:tab/>
                  </w:r>
                  <w:r w:rsidRPr="0063337E">
                    <w:rPr>
                      <w:rFonts w:ascii="Wingdings 3" w:hAnsi="Wingdings 3" w:cs="Wingdings 3"/>
                      <w:spacing w:val="-4"/>
                      <w:sz w:val="30"/>
                      <w:szCs w:val="30"/>
                    </w:rPr>
                    <w:tab/>
                  </w:r>
                  <w:r w:rsidRPr="0063337E">
                    <w:rPr>
                      <w:rFonts w:ascii="Gotham Narrow Book" w:hAnsi="Gotham Narrow Book" w:cs="Gotham Narrow Book"/>
                      <w:color w:val="000000"/>
                      <w:spacing w:val="-4"/>
                      <w:sz w:val="30"/>
                      <w:szCs w:val="30"/>
                    </w:rPr>
                    <w:t>Le Sgen-CFDT a fait le choix d’appartenir à la CFDT, première confédération en France par le nombre d’adhérents, qui syndique tous les salariés.</w:t>
                  </w:r>
                </w:p>
                <w:p w:rsidR="00790DEF" w:rsidRPr="0063337E" w:rsidRDefault="00790DEF" w:rsidP="0000325E">
                  <w:pPr>
                    <w:rPr>
                      <w:sz w:val="30"/>
                      <w:szCs w:val="30"/>
                    </w:rPr>
                  </w:pPr>
                </w:p>
              </w:txbxContent>
            </v:textbox>
          </v:shape>
        </w:pict>
      </w:r>
      <w:r w:rsidR="00882949">
        <w:rPr>
          <w:noProof/>
          <w:lang w:eastAsia="fr-FR"/>
        </w:rPr>
        <w:drawing>
          <wp:anchor distT="0" distB="0" distL="114300" distR="114300" simplePos="0" relativeHeight="251661824" behindDoc="0" locked="0" layoutInCell="1" allowOverlap="1">
            <wp:simplePos x="0" y="0"/>
            <wp:positionH relativeFrom="column">
              <wp:posOffset>6784340</wp:posOffset>
            </wp:positionH>
            <wp:positionV relativeFrom="paragraph">
              <wp:posOffset>4728845</wp:posOffset>
            </wp:positionV>
            <wp:extent cx="3435350" cy="735965"/>
            <wp:effectExtent l="38100" t="95250" r="12700" b="83185"/>
            <wp:wrapNone/>
            <wp:docPr id="18" name="Image 18" descr="Donnez-de-la-voix-à-votre-voix---fond-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Donnez-de-la-voix-à-votre-voix---fond-vert"/>
                    <pic:cNvPicPr>
                      <a:picLocks noChangeAspect="1" noChangeArrowheads="1"/>
                    </pic:cNvPicPr>
                  </pic:nvPicPr>
                  <pic:blipFill>
                    <a:blip r:embed="rId7" cstate="print"/>
                    <a:srcRect/>
                    <a:stretch>
                      <a:fillRect/>
                    </a:stretch>
                  </pic:blipFill>
                  <pic:spPr bwMode="auto">
                    <a:xfrm rot="-170751">
                      <a:off x="0" y="0"/>
                      <a:ext cx="3435350" cy="735965"/>
                    </a:xfrm>
                    <a:prstGeom prst="rect">
                      <a:avLst/>
                    </a:prstGeom>
                    <a:noFill/>
                    <a:ln w="9525">
                      <a:noFill/>
                      <a:miter lim="800000"/>
                      <a:headEnd/>
                      <a:tailEnd/>
                    </a:ln>
                  </pic:spPr>
                </pic:pic>
              </a:graphicData>
            </a:graphic>
          </wp:anchor>
        </w:drawing>
      </w:r>
      <w:r>
        <w:rPr>
          <w:noProof/>
          <w:lang w:eastAsia="fr-FR"/>
        </w:rPr>
        <w:pict>
          <v:shape id="_x0000_s1036" type="#_x0000_t202" style="position:absolute;margin-left:24pt;margin-top:92.55pt;width:441.75pt;height:279.8pt;z-index:251655680;visibility:visible;mso-position-horizontal-relative:text;mso-position-vertical-relative:text" fillcolor="#d6e3bc" strokecolor="#d6e3bc">
            <v:textbox>
              <w:txbxContent>
                <w:p w:rsidR="0000325E" w:rsidRPr="0063337E" w:rsidRDefault="00785EA2" w:rsidP="0000325E">
                  <w:pPr>
                    <w:pStyle w:val="NoParagraphStyle"/>
                    <w:suppressAutoHyphens/>
                    <w:spacing w:before="120" w:after="120" w:line="240" w:lineRule="auto"/>
                    <w:ind w:left="278" w:hanging="278"/>
                    <w:jc w:val="center"/>
                    <w:rPr>
                      <w:rFonts w:ascii="Gotham Narrow Bold" w:hAnsi="Gotham Narrow Bold" w:cs="Gotham Narrow Book"/>
                      <w:caps/>
                      <w:color w:val="E15C12"/>
                      <w:spacing w:val="-3"/>
                      <w:sz w:val="30"/>
                      <w:szCs w:val="30"/>
                      <w:u w:val="single"/>
                    </w:rPr>
                  </w:pPr>
                  <w:r>
                    <w:rPr>
                      <w:rFonts w:ascii="Gotham Narrow Bold" w:hAnsi="Gotham Narrow Bold" w:cs="Gotham Narrow Book"/>
                      <w:caps/>
                      <w:color w:val="E15C12"/>
                      <w:spacing w:val="-3"/>
                      <w:sz w:val="30"/>
                      <w:szCs w:val="30"/>
                      <w:u w:val="single"/>
                    </w:rPr>
                    <w:t>A personnaliser</w:t>
                  </w:r>
                </w:p>
                <w:p w:rsidR="0000325E" w:rsidRPr="0063337E" w:rsidRDefault="00785EA2" w:rsidP="0000325E">
                  <w:pPr>
                    <w:spacing w:after="0" w:line="264" w:lineRule="auto"/>
                    <w:rPr>
                      <w:sz w:val="30"/>
                      <w:szCs w:val="30"/>
                    </w:rPr>
                  </w:pPr>
                  <w:r>
                    <w:rPr>
                      <w:rFonts w:ascii="Gotham Narrow Book" w:hAnsi="Gotham Narrow Book" w:cs="Gotham Narrow Book"/>
                      <w:b/>
                      <w:color w:val="000000"/>
                      <w:spacing w:val="-3"/>
                      <w:sz w:val="30"/>
                      <w:szCs w:val="30"/>
                    </w:rPr>
                    <w:t>Prévoir 600 signes</w:t>
                  </w:r>
                </w:p>
                <w:p w:rsidR="00790DEF" w:rsidRPr="0063337E" w:rsidRDefault="00790DEF" w:rsidP="0000325E">
                  <w:pPr>
                    <w:rPr>
                      <w:sz w:val="30"/>
                      <w:szCs w:val="30"/>
                    </w:rPr>
                  </w:pPr>
                </w:p>
              </w:txbxContent>
            </v:textbox>
          </v:shape>
        </w:pict>
      </w:r>
      <w:r>
        <w:rPr>
          <w:noProof/>
          <w:lang w:eastAsia="fr-FR"/>
        </w:rPr>
        <w:pict>
          <v:shape id="_x0000_s1037" type="#_x0000_t202" style="position:absolute;margin-left:37.2pt;margin-top:387.35pt;width:432.3pt;height:37.55pt;z-index:251658752;visibility:visible;mso-position-horizontal-relative:text;mso-position-vertical-relative:text" stroked="f">
            <v:textbox>
              <w:txbxContent>
                <w:p w:rsidR="0000325E" w:rsidRPr="0000325E" w:rsidRDefault="0000325E" w:rsidP="0000325E">
                  <w:pPr>
                    <w:spacing w:after="0"/>
                    <w:rPr>
                      <w:rFonts w:ascii="Gotham Narrow Bold" w:hAnsi="Gotham Narrow Bold"/>
                      <w:b/>
                      <w:color w:val="E15C12"/>
                      <w:sz w:val="40"/>
                      <w:szCs w:val="40"/>
                      <w:u w:val="single"/>
                    </w:rPr>
                  </w:pPr>
                  <w:r w:rsidRPr="0000325E">
                    <w:rPr>
                      <w:rFonts w:ascii="Gotham Narrow Bold" w:hAnsi="Gotham Narrow Bold"/>
                      <w:b/>
                      <w:color w:val="E15C12"/>
                      <w:sz w:val="40"/>
                      <w:szCs w:val="40"/>
                      <w:u w:val="single"/>
                    </w:rPr>
                    <w:t>http://www.electionseducation2014.com</w:t>
                  </w:r>
                </w:p>
                <w:p w:rsidR="00790DEF" w:rsidRPr="0000325E" w:rsidRDefault="00790DEF" w:rsidP="0000325E">
                  <w:pPr>
                    <w:rPr>
                      <w:szCs w:val="46"/>
                    </w:rPr>
                  </w:pPr>
                </w:p>
              </w:txbxContent>
            </v:textbox>
          </v:shape>
        </w:pict>
      </w:r>
    </w:p>
    <w:sectPr w:rsidR="00790DEF" w:rsidSect="00E81927">
      <w:pgSz w:w="16838" w:h="11906" w:orient="landscape"/>
      <w:pgMar w:top="0" w:right="0" w:bottom="0" w:left="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Univers 45 Light">
    <w:panose1 w:val="00000000000000000000"/>
    <w:charset w:val="00"/>
    <w:family w:val="auto"/>
    <w:notTrueType/>
    <w:pitch w:val="default"/>
    <w:sig w:usb0="00000003" w:usb1="00000000" w:usb2="00000000" w:usb3="00000000" w:csb0="00000001" w:csb1="00000000"/>
  </w:font>
  <w:font w:name="Gotham Narrow Black">
    <w:altName w:val="Arial"/>
    <w:panose1 w:val="00000000000000000000"/>
    <w:charset w:val="00"/>
    <w:family w:val="modern"/>
    <w:notTrueType/>
    <w:pitch w:val="variable"/>
    <w:sig w:usb0="00000001" w:usb1="4000004A" w:usb2="00000000" w:usb3="00000000" w:csb0="0000009B" w:csb1="00000000"/>
  </w:font>
  <w:font w:name="Gotham Narrow Bold">
    <w:altName w:val="Arial"/>
    <w:panose1 w:val="00000000000000000000"/>
    <w:charset w:val="00"/>
    <w:family w:val="modern"/>
    <w:notTrueType/>
    <w:pitch w:val="variable"/>
    <w:sig w:usb0="00000001" w:usb1="4000004A" w:usb2="00000000" w:usb3="00000000" w:csb0="0000009B" w:csb1="00000000"/>
  </w:font>
  <w:font w:name="Gotham Narrow Medium">
    <w:altName w:val="Arial"/>
    <w:panose1 w:val="00000000000000000000"/>
    <w:charset w:val="00"/>
    <w:family w:val="modern"/>
    <w:notTrueType/>
    <w:pitch w:val="variable"/>
    <w:sig w:usb0="00000001" w:usb1="4000004A" w:usb2="00000000" w:usb3="00000000" w:csb0="0000009B" w:csb1="00000000"/>
  </w:font>
  <w:font w:name="Wingdings 3">
    <w:panose1 w:val="05040102010807070707"/>
    <w:charset w:val="02"/>
    <w:family w:val="roman"/>
    <w:pitch w:val="variable"/>
    <w:sig w:usb0="00000000" w:usb1="10000000" w:usb2="00000000" w:usb3="00000000" w:csb0="80000000" w:csb1="00000000"/>
  </w:font>
  <w:font w:name="Gotham Narrow Book">
    <w:altName w:val="Arial"/>
    <w:panose1 w:val="00000000000000000000"/>
    <w:charset w:val="00"/>
    <w:family w:val="modern"/>
    <w:notTrueType/>
    <w:pitch w:val="variable"/>
    <w:sig w:usb0="00000001" w:usb1="4000004A" w:usb2="00000000" w:usb3="00000000" w:csb0="0000009B"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113"/>
  <w:hyphenationZone w:val="425"/>
  <w:doNotHyphenateCaps/>
  <w:characterSpacingControl w:val="doNotCompress"/>
  <w:doNotValidateAgainstSchema/>
  <w:doNotDemarcateInvalidXml/>
  <w:compat/>
  <w:rsids>
    <w:rsidRoot w:val="00E81927"/>
    <w:rsid w:val="0000325E"/>
    <w:rsid w:val="000813DA"/>
    <w:rsid w:val="000A338E"/>
    <w:rsid w:val="002623EE"/>
    <w:rsid w:val="002652C8"/>
    <w:rsid w:val="005074E2"/>
    <w:rsid w:val="0051072F"/>
    <w:rsid w:val="00530568"/>
    <w:rsid w:val="005E5C80"/>
    <w:rsid w:val="00617BC5"/>
    <w:rsid w:val="00622848"/>
    <w:rsid w:val="0063337E"/>
    <w:rsid w:val="00693F40"/>
    <w:rsid w:val="00785EA2"/>
    <w:rsid w:val="00790DEF"/>
    <w:rsid w:val="00882949"/>
    <w:rsid w:val="00886213"/>
    <w:rsid w:val="008F7C4B"/>
    <w:rsid w:val="00954B7F"/>
    <w:rsid w:val="00A07332"/>
    <w:rsid w:val="00A25A1F"/>
    <w:rsid w:val="00DF467C"/>
    <w:rsid w:val="00E019E7"/>
    <w:rsid w:val="00E81927"/>
    <w:rsid w:val="00EE3158"/>
    <w:rsid w:val="00F03108"/>
    <w:rsid w:val="00F83501"/>
    <w:rsid w:val="00FC5347"/>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1302]" strokecolor="none [1302]"/>
    </o:shapedefaults>
    <o:shapelayout v:ext="edit">
      <o:idmap v:ext="edit" data="1"/>
      <o:rules v:ext="edit">
        <o:r id="V:Rule4" type="connector" idref="#_x0000_s1048"/>
      </o:rules>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fr-FR" w:eastAsia="fr-FR"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30568"/>
    <w:pPr>
      <w:spacing w:after="200" w:line="276" w:lineRule="auto"/>
    </w:pPr>
    <w:rPr>
      <w:rFonts w:eastAsia="Times New Roman"/>
      <w:sz w:val="22"/>
      <w:szCs w:val="22"/>
      <w:lang w:eastAsia="en-US"/>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Textedebulles">
    <w:name w:val="Balloon Text"/>
    <w:basedOn w:val="Normal"/>
    <w:link w:val="TextedebullesCar"/>
    <w:semiHidden/>
    <w:rsid w:val="00E8192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semiHidden/>
    <w:locked/>
    <w:rsid w:val="00E81927"/>
    <w:rPr>
      <w:rFonts w:ascii="Tahoma" w:hAnsi="Tahoma" w:cs="Tahoma"/>
      <w:sz w:val="16"/>
      <w:szCs w:val="16"/>
    </w:rPr>
  </w:style>
  <w:style w:type="paragraph" w:customStyle="1" w:styleId="BasicParagraph">
    <w:name w:val="[Basic Paragraph]"/>
    <w:basedOn w:val="Normal"/>
    <w:rsid w:val="00E81927"/>
    <w:pPr>
      <w:autoSpaceDE w:val="0"/>
      <w:autoSpaceDN w:val="0"/>
      <w:adjustRightInd w:val="0"/>
      <w:spacing w:after="0" w:line="288" w:lineRule="auto"/>
      <w:textAlignment w:val="center"/>
    </w:pPr>
    <w:rPr>
      <w:rFonts w:ascii="Minion Pro" w:hAnsi="Minion Pro" w:cs="Minion Pro"/>
      <w:color w:val="000000"/>
      <w:sz w:val="24"/>
      <w:szCs w:val="24"/>
    </w:rPr>
  </w:style>
  <w:style w:type="paragraph" w:customStyle="1" w:styleId="NoParagraphStyle">
    <w:name w:val="[No Paragraph Style]"/>
    <w:rsid w:val="00E81927"/>
    <w:pPr>
      <w:autoSpaceDE w:val="0"/>
      <w:autoSpaceDN w:val="0"/>
      <w:adjustRightInd w:val="0"/>
      <w:spacing w:line="288" w:lineRule="auto"/>
      <w:textAlignment w:val="center"/>
    </w:pPr>
    <w:rPr>
      <w:rFonts w:ascii="Minion Pro" w:eastAsia="Times New Roman" w:hAnsi="Minion Pro" w:cs="Minion Pro"/>
      <w:color w:val="000000"/>
      <w:sz w:val="24"/>
      <w:szCs w:val="24"/>
      <w:lang w:eastAsia="en-US"/>
    </w:rPr>
  </w:style>
  <w:style w:type="paragraph" w:customStyle="1" w:styleId="Texte">
    <w:name w:val="Texte"/>
    <w:basedOn w:val="NoParagraphStyle"/>
    <w:rsid w:val="00E81927"/>
    <w:pPr>
      <w:spacing w:line="240" w:lineRule="atLeast"/>
      <w:jc w:val="both"/>
      <w:textAlignment w:val="baseline"/>
    </w:pPr>
    <w:rPr>
      <w:rFonts w:ascii="Univers 45 Light" w:hAnsi="Univers 45 Light" w:cs="Univers 45 Light"/>
      <w:position w:val="2"/>
    </w:rPr>
  </w:style>
  <w:style w:type="character" w:styleId="Lienhypertexte">
    <w:name w:val="Hyperlink"/>
    <w:basedOn w:val="Policepardfaut"/>
    <w:rsid w:val="00954B7F"/>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Words>
  <Characters>34</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lpstr>
    </vt:vector>
  </TitlesOfParts>
  <Company/>
  <LinksUpToDate>false</LinksUpToDate>
  <CharactersWithSpaces>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 Caulier</dc:creator>
  <cp:lastModifiedBy>Alain CANDAU</cp:lastModifiedBy>
  <cp:revision>2</cp:revision>
  <dcterms:created xsi:type="dcterms:W3CDTF">2014-09-24T15:55:00Z</dcterms:created>
  <dcterms:modified xsi:type="dcterms:W3CDTF">2014-09-24T15:55:00Z</dcterms:modified>
</cp:coreProperties>
</file>